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hd w:fill="ffffff" w:val="clear"/>
        <w:spacing w:after="180" w:lineRule="auto"/>
        <w:jc w:val="center"/>
        <w:rPr>
          <w:i w:val="1"/>
        </w:rPr>
      </w:pPr>
      <w:bookmarkStart w:colFirst="0" w:colLast="0" w:name="_db3ko1ayyonx" w:id="0"/>
      <w:bookmarkEnd w:id="0"/>
      <w:r w:rsidDel="00000000" w:rsidR="00000000" w:rsidRPr="00000000">
        <w:rPr>
          <w:rtl w:val="0"/>
        </w:rPr>
        <w:t xml:space="preserve">Présentation de l’album </w:t>
      </w:r>
      <w:r w:rsidDel="00000000" w:rsidR="00000000" w:rsidRPr="00000000">
        <w:rPr>
          <w:i w:val="1"/>
          <w:rtl w:val="0"/>
        </w:rPr>
        <w:t xml:space="preserve">Soon As I Can</w:t>
      </w:r>
    </w:p>
    <w:p w:rsidR="00000000" w:rsidDel="00000000" w:rsidP="00000000" w:rsidRDefault="00000000" w:rsidRPr="00000000" w14:paraId="00000002">
      <w:pPr>
        <w:shd w:fill="ffffff" w:val="clear"/>
        <w:spacing w:after="180" w:lineRule="auto"/>
        <w:rPr>
          <w:b w:val="1"/>
          <w:color w:val="222222"/>
          <w:sz w:val="27"/>
          <w:szCs w:val="27"/>
        </w:rPr>
      </w:pPr>
      <w:r w:rsidDel="00000000" w:rsidR="00000000" w:rsidRPr="00000000">
        <w:rPr>
          <w:rtl w:val="0"/>
        </w:rPr>
      </w:r>
    </w:p>
    <w:p w:rsidR="00000000" w:rsidDel="00000000" w:rsidP="00000000" w:rsidRDefault="00000000" w:rsidRPr="00000000" w14:paraId="00000003">
      <w:pPr>
        <w:shd w:fill="ffffff" w:val="clear"/>
        <w:spacing w:after="180" w:lineRule="auto"/>
        <w:rPr>
          <w:b w:val="1"/>
          <w:color w:val="222222"/>
          <w:sz w:val="27"/>
          <w:szCs w:val="27"/>
        </w:rPr>
      </w:pPr>
      <w:r w:rsidDel="00000000" w:rsidR="00000000" w:rsidRPr="00000000">
        <w:rPr>
          <w:b w:val="1"/>
          <w:color w:val="222222"/>
          <w:sz w:val="27"/>
          <w:szCs w:val="27"/>
          <w:rtl w:val="0"/>
        </w:rPr>
        <w:t xml:space="preserve">English</w:t>
      </w:r>
    </w:p>
    <w:p w:rsidR="00000000" w:rsidDel="00000000" w:rsidP="00000000" w:rsidRDefault="00000000" w:rsidRPr="00000000" w14:paraId="00000004">
      <w:pPr>
        <w:shd w:fill="ffffff" w:val="clear"/>
        <w:spacing w:after="180" w:lineRule="auto"/>
        <w:rPr>
          <w:b w:val="1"/>
          <w:color w:val="222222"/>
          <w:sz w:val="27"/>
          <w:szCs w:val="27"/>
        </w:rPr>
      </w:pPr>
      <w:r w:rsidDel="00000000" w:rsidR="00000000" w:rsidRPr="00000000">
        <w:rPr>
          <w:b w:val="1"/>
          <w:color w:val="222222"/>
          <w:sz w:val="27"/>
          <w:szCs w:val="27"/>
          <w:rtl w:val="0"/>
        </w:rPr>
        <w:t xml:space="preserve">The Brooks Return to their Roots with “</w:t>
      </w:r>
      <w:r w:rsidDel="00000000" w:rsidR="00000000" w:rsidRPr="00000000">
        <w:rPr>
          <w:b w:val="1"/>
          <w:i w:val="1"/>
          <w:color w:val="222222"/>
          <w:sz w:val="27"/>
          <w:szCs w:val="27"/>
          <w:rtl w:val="0"/>
        </w:rPr>
        <w:t xml:space="preserve">Soon as I Can</w:t>
      </w:r>
      <w:r w:rsidDel="00000000" w:rsidR="00000000" w:rsidRPr="00000000">
        <w:rPr>
          <w:b w:val="1"/>
          <w:color w:val="222222"/>
          <w:sz w:val="27"/>
          <w:szCs w:val="27"/>
          <w:rtl w:val="0"/>
        </w:rPr>
        <w:t xml:space="preserve">”</w:t>
      </w:r>
    </w:p>
    <w:p w:rsidR="00000000" w:rsidDel="00000000" w:rsidP="00000000" w:rsidRDefault="00000000" w:rsidRPr="00000000" w14:paraId="00000005">
      <w:pPr>
        <w:shd w:fill="ffffff" w:val="clear"/>
        <w:spacing w:after="180" w:lineRule="auto"/>
        <w:rPr>
          <w:color w:val="222222"/>
          <w:sz w:val="27"/>
          <w:szCs w:val="27"/>
        </w:rPr>
      </w:pPr>
      <w:r w:rsidDel="00000000" w:rsidR="00000000" w:rsidRPr="00000000">
        <w:rPr>
          <w:color w:val="222222"/>
          <w:sz w:val="27"/>
          <w:szCs w:val="27"/>
          <w:rtl w:val="0"/>
        </w:rPr>
        <w:t xml:space="preserve">The Brooks’ 5th album release, </w:t>
      </w:r>
      <w:r w:rsidDel="00000000" w:rsidR="00000000" w:rsidRPr="00000000">
        <w:rPr>
          <w:i w:val="1"/>
          <w:color w:val="222222"/>
          <w:sz w:val="27"/>
          <w:szCs w:val="27"/>
          <w:rtl w:val="0"/>
        </w:rPr>
        <w:t xml:space="preserve">Soon as I Can</w:t>
      </w:r>
      <w:r w:rsidDel="00000000" w:rsidR="00000000" w:rsidRPr="00000000">
        <w:rPr>
          <w:color w:val="222222"/>
          <w:sz w:val="27"/>
          <w:szCs w:val="27"/>
          <w:rtl w:val="0"/>
        </w:rPr>
        <w:t xml:space="preserve">, sees this dynamic quartet of seasoned musicians dive deeper into the musical influences that originally united them. An electrifying mix of 9 tracks, recorded live at Montreal’s iconic Pierre Marchand Studio, this album was shaped with the expertise of veteran engineer Fred Bouchard and Brooks co-founder Marc Bell, capturing the raw, live energy that has defined the band for over a decade.</w:t>
      </w:r>
    </w:p>
    <w:p w:rsidR="00000000" w:rsidDel="00000000" w:rsidP="00000000" w:rsidRDefault="00000000" w:rsidRPr="00000000" w14:paraId="00000006">
      <w:pPr>
        <w:shd w:fill="ffffff" w:val="clear"/>
        <w:spacing w:after="180" w:lineRule="auto"/>
        <w:rPr>
          <w:color w:val="222222"/>
          <w:sz w:val="27"/>
          <w:szCs w:val="27"/>
        </w:rPr>
      </w:pPr>
      <w:r w:rsidDel="00000000" w:rsidR="00000000" w:rsidRPr="00000000">
        <w:rPr>
          <w:color w:val="222222"/>
          <w:sz w:val="27"/>
          <w:szCs w:val="27"/>
          <w:rtl w:val="0"/>
        </w:rPr>
        <w:t xml:space="preserve">With the soulful Alan </w:t>
      </w:r>
      <w:r w:rsidDel="00000000" w:rsidR="00000000" w:rsidRPr="00000000">
        <w:rPr>
          <w:i w:val="1"/>
          <w:color w:val="222222"/>
          <w:sz w:val="27"/>
          <w:szCs w:val="27"/>
          <w:rtl w:val="0"/>
        </w:rPr>
        <w:t xml:space="preserve">'Funt'</w:t>
      </w:r>
      <w:r w:rsidDel="00000000" w:rsidR="00000000" w:rsidRPr="00000000">
        <w:rPr>
          <w:color w:val="222222"/>
          <w:sz w:val="27"/>
          <w:szCs w:val="27"/>
          <w:rtl w:val="0"/>
        </w:rPr>
        <w:t xml:space="preserve"> Prater leading on vocals and trombone, the guitar and vocal creativity of Philippe Look, the rhythmic precision of percussionist Philippe Beaudin, and the deep psychedelic grooves of bassist and band leader Alexandre Lapointe, </w:t>
      </w:r>
      <w:r w:rsidDel="00000000" w:rsidR="00000000" w:rsidRPr="00000000">
        <w:rPr>
          <w:i w:val="1"/>
          <w:color w:val="222222"/>
          <w:sz w:val="27"/>
          <w:szCs w:val="27"/>
          <w:rtl w:val="0"/>
        </w:rPr>
        <w:t xml:space="preserve">Soon as I Can</w:t>
      </w:r>
      <w:r w:rsidDel="00000000" w:rsidR="00000000" w:rsidRPr="00000000">
        <w:rPr>
          <w:color w:val="222222"/>
          <w:sz w:val="27"/>
          <w:szCs w:val="27"/>
          <w:rtl w:val="0"/>
        </w:rPr>
        <w:t xml:space="preserve"> is sure to have you boppin’ &amp; groovin’. With this new offering, The Brooks had a clear mission: to create an album that feels alive, as if you're right there in the room with them. So with the help of top-tier guest musicians, they set out to create the follow up to their critically acclaimed album “Any Day Now”, released in 2020.</w:t>
      </w:r>
    </w:p>
    <w:p w:rsidR="00000000" w:rsidDel="00000000" w:rsidP="00000000" w:rsidRDefault="00000000" w:rsidRPr="00000000" w14:paraId="00000007">
      <w:pPr>
        <w:shd w:fill="ffffff" w:val="clear"/>
        <w:spacing w:after="180" w:lineRule="auto"/>
        <w:rPr>
          <w:color w:val="222222"/>
          <w:sz w:val="27"/>
          <w:szCs w:val="27"/>
        </w:rPr>
      </w:pPr>
      <w:r w:rsidDel="00000000" w:rsidR="00000000" w:rsidRPr="00000000">
        <w:rPr>
          <w:color w:val="222222"/>
          <w:sz w:val="27"/>
          <w:szCs w:val="27"/>
          <w:rtl w:val="0"/>
        </w:rPr>
        <w:t xml:space="preserve">The result is a sonic journey that effortlessly blends Soul, Funk, R&amp;B, Jazz, Gospel, Disco, Afrobeat and Pop. Each song offers a unique vibe, from the slick, polished track “Sista”, which pays homage to the songstresses that inspire them, to the spontaneous jam that spawned “Mirror, Mirror”, capturing the soulful, laid back magic of the studio sessions, while giving listeners a rare glimpse into the group’s organic creative process. </w:t>
      </w:r>
    </w:p>
    <w:p w:rsidR="00000000" w:rsidDel="00000000" w:rsidP="00000000" w:rsidRDefault="00000000" w:rsidRPr="00000000" w14:paraId="00000008">
      <w:pPr>
        <w:shd w:fill="ffffff" w:val="clear"/>
        <w:spacing w:after="180" w:lineRule="auto"/>
        <w:rPr>
          <w:color w:val="222222"/>
          <w:sz w:val="27"/>
          <w:szCs w:val="27"/>
        </w:rPr>
      </w:pPr>
      <w:r w:rsidDel="00000000" w:rsidR="00000000" w:rsidRPr="00000000">
        <w:rPr>
          <w:color w:val="222222"/>
          <w:sz w:val="27"/>
          <w:szCs w:val="27"/>
          <w:rtl w:val="0"/>
        </w:rPr>
        <w:t xml:space="preserve">This album isn’t just about reliving the past—it’s about showcasing the band’s evolution. With years of tours, major festival appearances, and countless live shows under their belts, headlining as well as supporting legendary acts like Kool &amp; the Gang, The Doobie Brothers and Charles Bradley, you can hear the maturity in the execution of these new compositions.</w:t>
      </w:r>
    </w:p>
    <w:p w:rsidR="00000000" w:rsidDel="00000000" w:rsidP="00000000" w:rsidRDefault="00000000" w:rsidRPr="00000000" w14:paraId="00000009">
      <w:pPr>
        <w:shd w:fill="ffffff" w:val="clear"/>
        <w:spacing w:after="180" w:lineRule="auto"/>
        <w:rPr>
          <w:color w:val="222222"/>
          <w:sz w:val="27"/>
          <w:szCs w:val="27"/>
        </w:rPr>
      </w:pPr>
      <w:r w:rsidDel="00000000" w:rsidR="00000000" w:rsidRPr="00000000">
        <w:rPr>
          <w:color w:val="222222"/>
          <w:sz w:val="27"/>
          <w:szCs w:val="27"/>
          <w:rtl w:val="0"/>
        </w:rPr>
        <w:t xml:space="preserve">Whether you’re a longtime fan or discovering The Brooks for the first time, </w:t>
      </w:r>
      <w:r w:rsidDel="00000000" w:rsidR="00000000" w:rsidRPr="00000000">
        <w:rPr>
          <w:i w:val="1"/>
          <w:color w:val="222222"/>
          <w:sz w:val="27"/>
          <w:szCs w:val="27"/>
          <w:rtl w:val="0"/>
        </w:rPr>
        <w:t xml:space="preserve">Soon as I Can</w:t>
      </w:r>
      <w:r w:rsidDel="00000000" w:rsidR="00000000" w:rsidRPr="00000000">
        <w:rPr>
          <w:color w:val="222222"/>
          <w:sz w:val="27"/>
          <w:szCs w:val="27"/>
          <w:rtl w:val="0"/>
        </w:rPr>
        <w:t xml:space="preserve"> is sure to capture your attention. From the soaring soulful melodies to the deep funk rhythms, the album is a testament to the band's enduring artistry that has seen them continuously evolve and connect with audiences worldwide.</w:t>
      </w:r>
    </w:p>
    <w:p w:rsidR="00000000" w:rsidDel="00000000" w:rsidP="00000000" w:rsidRDefault="00000000" w:rsidRPr="00000000" w14:paraId="0000000A">
      <w:pPr>
        <w:shd w:fill="ffffff" w:val="clear"/>
        <w:spacing w:after="180" w:lineRule="auto"/>
        <w:rPr>
          <w:b w:val="1"/>
          <w:color w:val="222222"/>
          <w:sz w:val="27"/>
          <w:szCs w:val="27"/>
        </w:rPr>
      </w:pPr>
      <w:r w:rsidDel="00000000" w:rsidR="00000000" w:rsidRPr="00000000">
        <w:rPr>
          <w:rtl w:val="0"/>
        </w:rPr>
      </w:r>
    </w:p>
    <w:p w:rsidR="00000000" w:rsidDel="00000000" w:rsidP="00000000" w:rsidRDefault="00000000" w:rsidRPr="00000000" w14:paraId="0000000B">
      <w:pPr>
        <w:shd w:fill="ffffff" w:val="clear"/>
        <w:spacing w:after="180" w:lineRule="auto"/>
        <w:rPr>
          <w:b w:val="1"/>
          <w:color w:val="222222"/>
          <w:sz w:val="27"/>
          <w:szCs w:val="27"/>
        </w:rPr>
      </w:pPr>
      <w:r w:rsidDel="00000000" w:rsidR="00000000" w:rsidRPr="00000000">
        <w:rPr>
          <w:b w:val="1"/>
          <w:color w:val="222222"/>
          <w:sz w:val="27"/>
          <w:szCs w:val="27"/>
          <w:rtl w:val="0"/>
        </w:rPr>
        <w:t xml:space="preserve">Français</w:t>
      </w:r>
    </w:p>
    <w:p w:rsidR="00000000" w:rsidDel="00000000" w:rsidP="00000000" w:rsidRDefault="00000000" w:rsidRPr="00000000" w14:paraId="0000000C">
      <w:pPr>
        <w:shd w:fill="ffffff" w:val="clear"/>
        <w:spacing w:after="180" w:lineRule="auto"/>
        <w:rPr>
          <w:b w:val="1"/>
          <w:color w:val="1a1a1a"/>
          <w:sz w:val="27"/>
          <w:szCs w:val="27"/>
        </w:rPr>
      </w:pPr>
      <w:r w:rsidDel="00000000" w:rsidR="00000000" w:rsidRPr="00000000">
        <w:rPr>
          <w:b w:val="1"/>
          <w:color w:val="1a1a1a"/>
          <w:sz w:val="27"/>
          <w:szCs w:val="27"/>
          <w:rtl w:val="0"/>
        </w:rPr>
        <w:t xml:space="preserve">Les Brooks reviennent à leurs racines avec « </w:t>
      </w:r>
      <w:r w:rsidDel="00000000" w:rsidR="00000000" w:rsidRPr="00000000">
        <w:rPr>
          <w:b w:val="1"/>
          <w:i w:val="1"/>
          <w:color w:val="1a1a1a"/>
          <w:sz w:val="27"/>
          <w:szCs w:val="27"/>
          <w:rtl w:val="0"/>
        </w:rPr>
        <w:t xml:space="preserve">Soon as I Can</w:t>
      </w:r>
      <w:r w:rsidDel="00000000" w:rsidR="00000000" w:rsidRPr="00000000">
        <w:rPr>
          <w:b w:val="1"/>
          <w:color w:val="1a1a1a"/>
          <w:sz w:val="27"/>
          <w:szCs w:val="27"/>
          <w:rtl w:val="0"/>
        </w:rPr>
        <w:t xml:space="preserve"> »</w:t>
      </w:r>
    </w:p>
    <w:p w:rsidR="00000000" w:rsidDel="00000000" w:rsidP="00000000" w:rsidRDefault="00000000" w:rsidRPr="00000000" w14:paraId="0000000D">
      <w:pPr>
        <w:shd w:fill="ffffff" w:val="clear"/>
        <w:spacing w:after="160" w:line="301.09090909090907" w:lineRule="auto"/>
        <w:rPr>
          <w:color w:val="222222"/>
          <w:sz w:val="27"/>
          <w:szCs w:val="27"/>
        </w:rPr>
      </w:pPr>
      <w:r w:rsidDel="00000000" w:rsidR="00000000" w:rsidRPr="00000000">
        <w:rPr>
          <w:color w:val="222222"/>
          <w:sz w:val="27"/>
          <w:szCs w:val="27"/>
          <w:rtl w:val="0"/>
        </w:rPr>
        <w:t xml:space="preserve">Le 5ème album des Brooks, </w:t>
      </w:r>
      <w:r w:rsidDel="00000000" w:rsidR="00000000" w:rsidRPr="00000000">
        <w:rPr>
          <w:i w:val="1"/>
          <w:color w:val="222222"/>
          <w:sz w:val="27"/>
          <w:szCs w:val="27"/>
          <w:rtl w:val="0"/>
        </w:rPr>
        <w:t xml:space="preserve">Soon as I Can</w:t>
      </w:r>
      <w:r w:rsidDel="00000000" w:rsidR="00000000" w:rsidRPr="00000000">
        <w:rPr>
          <w:color w:val="222222"/>
          <w:sz w:val="27"/>
          <w:szCs w:val="27"/>
          <w:rtl w:val="0"/>
        </w:rPr>
        <w:t xml:space="preserve">, voit ce quatuor dynamique de musiciens expérimentés plonger encore plus profondément dans les influences musicales qui les ont réunis à l'origine. Un mélange électrisant de 9 titres, enregistrés en direct dans le mythique Studio Pierre Marchand à Montréal, cet album a été façonné sous l'expertise de l'ingénieur chevronné Fred Bouchard et du cofondateur des Brooks, Marc Bell, capturant l'énergie brute et vivante qui définit le groupe depuis plus d'une décennie.</w:t>
      </w:r>
    </w:p>
    <w:p w:rsidR="00000000" w:rsidDel="00000000" w:rsidP="00000000" w:rsidRDefault="00000000" w:rsidRPr="00000000" w14:paraId="0000000E">
      <w:pPr>
        <w:shd w:fill="ffffff" w:val="clear"/>
        <w:spacing w:after="160" w:line="301.09090909090907" w:lineRule="auto"/>
        <w:rPr>
          <w:color w:val="222222"/>
          <w:sz w:val="27"/>
          <w:szCs w:val="27"/>
        </w:rPr>
      </w:pPr>
      <w:r w:rsidDel="00000000" w:rsidR="00000000" w:rsidRPr="00000000">
        <w:rPr>
          <w:color w:val="222222"/>
          <w:sz w:val="27"/>
          <w:szCs w:val="27"/>
          <w:rtl w:val="0"/>
        </w:rPr>
        <w:t xml:space="preserve">Avec la voix </w:t>
      </w:r>
      <w:r w:rsidDel="00000000" w:rsidR="00000000" w:rsidRPr="00000000">
        <w:rPr>
          <w:i w:val="1"/>
          <w:color w:val="222222"/>
          <w:sz w:val="27"/>
          <w:szCs w:val="27"/>
          <w:rtl w:val="0"/>
        </w:rPr>
        <w:t xml:space="preserve">soulful</w:t>
      </w:r>
      <w:r w:rsidDel="00000000" w:rsidR="00000000" w:rsidRPr="00000000">
        <w:rPr>
          <w:color w:val="222222"/>
          <w:sz w:val="27"/>
          <w:szCs w:val="27"/>
          <w:rtl w:val="0"/>
        </w:rPr>
        <w:t xml:space="preserve"> et le trombone d'Alan 'Funt' Prater, la voix et la guitare créative de Philippe Look, la précision rythmique du percussionniste Philippe Beaudin, et les grooves psychédéliques profonds du bassiste et leader du groupe Alexandre Lapointe, </w:t>
      </w:r>
      <w:r w:rsidDel="00000000" w:rsidR="00000000" w:rsidRPr="00000000">
        <w:rPr>
          <w:i w:val="1"/>
          <w:color w:val="222222"/>
          <w:sz w:val="27"/>
          <w:szCs w:val="27"/>
          <w:rtl w:val="0"/>
        </w:rPr>
        <w:t xml:space="preserve">Soon as I Can</w:t>
      </w:r>
      <w:r w:rsidDel="00000000" w:rsidR="00000000" w:rsidRPr="00000000">
        <w:rPr>
          <w:color w:val="222222"/>
          <w:sz w:val="27"/>
          <w:szCs w:val="27"/>
          <w:rtl w:val="0"/>
        </w:rPr>
        <w:t xml:space="preserve"> vous fera assurément bouger et groover. Avec ce nouveau projet, The Brooks avaient un objectif clair : créer un album vivant, qui donne l’impression que vous êtes là, avec eux dans la salle. Grâce à l'aide de musiciens invités de premier plan, ils ont entrepris de créer la suite de leur album acclamé par la critique </w:t>
      </w:r>
      <w:r w:rsidDel="00000000" w:rsidR="00000000" w:rsidRPr="00000000">
        <w:rPr>
          <w:i w:val="1"/>
          <w:color w:val="222222"/>
          <w:sz w:val="27"/>
          <w:szCs w:val="27"/>
          <w:rtl w:val="0"/>
        </w:rPr>
        <w:t xml:space="preserve">Any Day Now</w:t>
      </w:r>
      <w:r w:rsidDel="00000000" w:rsidR="00000000" w:rsidRPr="00000000">
        <w:rPr>
          <w:color w:val="222222"/>
          <w:sz w:val="27"/>
          <w:szCs w:val="27"/>
          <w:rtl w:val="0"/>
        </w:rPr>
        <w:t xml:space="preserve">, paru en 2020.</w:t>
      </w:r>
    </w:p>
    <w:p w:rsidR="00000000" w:rsidDel="00000000" w:rsidP="00000000" w:rsidRDefault="00000000" w:rsidRPr="00000000" w14:paraId="0000000F">
      <w:pPr>
        <w:shd w:fill="ffffff" w:val="clear"/>
        <w:spacing w:after="160" w:line="301.09090909090907" w:lineRule="auto"/>
        <w:rPr>
          <w:color w:val="222222"/>
          <w:sz w:val="27"/>
          <w:szCs w:val="27"/>
        </w:rPr>
      </w:pPr>
      <w:r w:rsidDel="00000000" w:rsidR="00000000" w:rsidRPr="00000000">
        <w:rPr>
          <w:color w:val="222222"/>
          <w:sz w:val="27"/>
          <w:szCs w:val="27"/>
          <w:rtl w:val="0"/>
        </w:rPr>
        <w:t xml:space="preserve">Le résultat est un voyage sonore mariant habilement la Soul, le Funk, le R&amp;B, le Jazz, le Gospel, le Disco, l'Afrobeat et la Pop. Chaque morceau plonge dans une ambiance unique, du titre sophistiqué </w:t>
      </w:r>
      <w:r w:rsidDel="00000000" w:rsidR="00000000" w:rsidRPr="00000000">
        <w:rPr>
          <w:i w:val="1"/>
          <w:color w:val="222222"/>
          <w:sz w:val="27"/>
          <w:szCs w:val="27"/>
          <w:rtl w:val="0"/>
        </w:rPr>
        <w:t xml:space="preserve">Sista</w:t>
      </w:r>
      <w:r w:rsidDel="00000000" w:rsidR="00000000" w:rsidRPr="00000000">
        <w:rPr>
          <w:color w:val="222222"/>
          <w:sz w:val="27"/>
          <w:szCs w:val="27"/>
          <w:rtl w:val="0"/>
        </w:rPr>
        <w:t xml:space="preserve">, qui rend hommage aux chanteuses qui les ont inspirés au fil des années, à la </w:t>
      </w:r>
      <w:r w:rsidDel="00000000" w:rsidR="00000000" w:rsidRPr="00000000">
        <w:rPr>
          <w:i w:val="1"/>
          <w:color w:val="222222"/>
          <w:sz w:val="27"/>
          <w:szCs w:val="27"/>
          <w:rtl w:val="0"/>
        </w:rPr>
        <w:t xml:space="preserve">jam session</w:t>
      </w:r>
      <w:r w:rsidDel="00000000" w:rsidR="00000000" w:rsidRPr="00000000">
        <w:rPr>
          <w:color w:val="222222"/>
          <w:sz w:val="27"/>
          <w:szCs w:val="27"/>
          <w:rtl w:val="0"/>
        </w:rPr>
        <w:t xml:space="preserve"> spontanée qui a donné naissance à </w:t>
      </w:r>
      <w:r w:rsidDel="00000000" w:rsidR="00000000" w:rsidRPr="00000000">
        <w:rPr>
          <w:i w:val="1"/>
          <w:color w:val="222222"/>
          <w:sz w:val="27"/>
          <w:szCs w:val="27"/>
          <w:rtl w:val="0"/>
        </w:rPr>
        <w:t xml:space="preserve">Mirror, Mirror</w:t>
      </w:r>
      <w:r w:rsidDel="00000000" w:rsidR="00000000" w:rsidRPr="00000000">
        <w:rPr>
          <w:color w:val="222222"/>
          <w:sz w:val="27"/>
          <w:szCs w:val="27"/>
          <w:rtl w:val="0"/>
        </w:rPr>
        <w:t xml:space="preserve">, capturant la magie décontractée et pleine d'âme des sessions en studio, tout en offrant aux auditeurs un rare aperçu du processus créatif organique du groupe.</w:t>
      </w:r>
    </w:p>
    <w:p w:rsidR="00000000" w:rsidDel="00000000" w:rsidP="00000000" w:rsidRDefault="00000000" w:rsidRPr="00000000" w14:paraId="00000010">
      <w:pPr>
        <w:shd w:fill="ffffff" w:val="clear"/>
        <w:spacing w:after="160" w:line="301.09090909090907" w:lineRule="auto"/>
        <w:rPr>
          <w:color w:val="222222"/>
          <w:sz w:val="27"/>
          <w:szCs w:val="27"/>
        </w:rPr>
      </w:pPr>
      <w:r w:rsidDel="00000000" w:rsidR="00000000" w:rsidRPr="00000000">
        <w:rPr>
          <w:color w:val="222222"/>
          <w:sz w:val="27"/>
          <w:szCs w:val="27"/>
          <w:rtl w:val="0"/>
        </w:rPr>
        <w:t xml:space="preserve">Cet album ne se contente pas de revisiter le passé—il met en valeur l'évolution du groupe. Avec des années de tournées, d'apparitions dans des festivals majeurs et de nombreux concerts </w:t>
      </w:r>
      <w:r w:rsidDel="00000000" w:rsidR="00000000" w:rsidRPr="00000000">
        <w:rPr>
          <w:i w:val="1"/>
          <w:color w:val="222222"/>
          <w:sz w:val="27"/>
          <w:szCs w:val="27"/>
          <w:rtl w:val="0"/>
        </w:rPr>
        <w:t xml:space="preserve">live</w:t>
      </w:r>
      <w:r w:rsidDel="00000000" w:rsidR="00000000" w:rsidRPr="00000000">
        <w:rPr>
          <w:color w:val="222222"/>
          <w:sz w:val="27"/>
          <w:szCs w:val="27"/>
          <w:rtl w:val="0"/>
        </w:rPr>
        <w:t xml:space="preserve"> à leur actif, en tête d'affiche ou en première partie de légendes telles que Kool &amp; the Gang, The Doobie Brothers et Charles Bradley, on peut entendre la maturité dans l'exécution de ces nouvelles compositions.</w:t>
      </w:r>
    </w:p>
    <w:p w:rsidR="00000000" w:rsidDel="00000000" w:rsidP="00000000" w:rsidRDefault="00000000" w:rsidRPr="00000000" w14:paraId="00000011">
      <w:pPr>
        <w:shd w:fill="ffffff" w:val="clear"/>
        <w:spacing w:after="160" w:line="301.09090909090907" w:lineRule="auto"/>
        <w:rPr>
          <w:color w:val="222222"/>
          <w:sz w:val="27"/>
          <w:szCs w:val="27"/>
        </w:rPr>
      </w:pPr>
      <w:r w:rsidDel="00000000" w:rsidR="00000000" w:rsidRPr="00000000">
        <w:rPr>
          <w:color w:val="222222"/>
          <w:sz w:val="27"/>
          <w:szCs w:val="27"/>
          <w:rtl w:val="0"/>
        </w:rPr>
        <w:t xml:space="preserve">Que vous soyez un fan de longue date ou que vous découvriez The Brooks pour la première fois, </w:t>
      </w:r>
      <w:r w:rsidDel="00000000" w:rsidR="00000000" w:rsidRPr="00000000">
        <w:rPr>
          <w:i w:val="1"/>
          <w:color w:val="222222"/>
          <w:sz w:val="27"/>
          <w:szCs w:val="27"/>
          <w:rtl w:val="0"/>
        </w:rPr>
        <w:t xml:space="preserve">Soon as I Can</w:t>
      </w:r>
      <w:r w:rsidDel="00000000" w:rsidR="00000000" w:rsidRPr="00000000">
        <w:rPr>
          <w:color w:val="222222"/>
          <w:sz w:val="27"/>
          <w:szCs w:val="27"/>
          <w:rtl w:val="0"/>
        </w:rPr>
        <w:t xml:space="preserve"> ne manquera pas d'attirer votre attention. Des mélodies soul envoûtantes aux rythmes funk profonds, cet album témoigne de l'art indéfectible du groupe, qui ne cesse d'évoluer et de se connecter avec les publics du monde entier.</w:t>
      </w:r>
    </w:p>
    <w:p w:rsidR="00000000" w:rsidDel="00000000" w:rsidP="00000000" w:rsidRDefault="00000000" w:rsidRPr="00000000" w14:paraId="00000012">
      <w:pPr>
        <w:shd w:fill="ffffff" w:val="clear"/>
        <w:spacing w:after="180" w:lineRule="auto"/>
        <w:rPr>
          <w:color w:val="1a1a1a"/>
          <w:sz w:val="27"/>
          <w:szCs w:val="27"/>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_C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